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91" w:rsidRDefault="00427291" w:rsidP="00F76205">
      <w:pPr>
        <w:jc w:val="center"/>
        <w:rPr>
          <w:b/>
          <w:bCs/>
        </w:rPr>
      </w:pPr>
      <w:r>
        <w:rPr>
          <w:b/>
          <w:bCs/>
        </w:rPr>
        <w:t xml:space="preserve">Procedury postępowania </w:t>
      </w:r>
      <w:r w:rsidRPr="00F76205">
        <w:rPr>
          <w:b/>
          <w:bCs/>
        </w:rPr>
        <w:t>w obliczu sytuacji kryzysowych</w:t>
      </w:r>
    </w:p>
    <w:p w:rsidR="00427291" w:rsidRPr="00F76205" w:rsidRDefault="00427291" w:rsidP="00F76205">
      <w:pPr>
        <w:jc w:val="center"/>
        <w:rPr>
          <w:b/>
          <w:bCs/>
        </w:rPr>
      </w:pPr>
      <w:r>
        <w:rPr>
          <w:b/>
          <w:bCs/>
        </w:rPr>
        <w:t xml:space="preserve">w Szkole Podstawowej </w:t>
      </w:r>
      <w:bookmarkStart w:id="0" w:name="_GoBack"/>
      <w:bookmarkEnd w:id="0"/>
      <w:r>
        <w:rPr>
          <w:b/>
          <w:bCs/>
        </w:rPr>
        <w:t>w Łomnie</w:t>
      </w:r>
    </w:p>
    <w:p w:rsidR="00427291" w:rsidRDefault="00427291" w:rsidP="00F76205">
      <w:pPr>
        <w:jc w:val="both"/>
      </w:pPr>
    </w:p>
    <w:p w:rsidR="00427291" w:rsidRDefault="00427291" w:rsidP="00F76205">
      <w:pPr>
        <w:jc w:val="both"/>
      </w:pPr>
      <w:r>
        <w:tab/>
      </w:r>
      <w:r>
        <w:rPr>
          <w:b/>
          <w:bCs/>
        </w:rPr>
        <w:t>Sytuacja kryzysowa</w:t>
      </w:r>
      <w:r>
        <w:t xml:space="preserve"> jest to zbieg zdarzeń, okoliczności i zachowań, które zakłócają normalny tryb funkcjonowania państwa, społeczności, jednostki. Zdarzenia te następują nagle i nieoczekiwanie.</w:t>
      </w:r>
    </w:p>
    <w:p w:rsidR="00427291" w:rsidRDefault="00427291" w:rsidP="00F76205">
      <w:pPr>
        <w:jc w:val="both"/>
      </w:pPr>
      <w:r>
        <w:tab/>
        <w:t>W większości sytuacji drastycznych pierwszeństwo działania na terenie szkoły będzie miała policja, straż pożarna i służby ratownicze. Dopiero po usunięciu źródeł największego zagrożenia przyjdzie czas na samodzielne działania personelu szkoły w kierunku redukcji skutków zdarzenia kryzysowego.</w:t>
      </w:r>
    </w:p>
    <w:p w:rsidR="00427291" w:rsidRDefault="00427291" w:rsidP="00F76205"/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Postępowanie w razie ataku lub wt</w:t>
      </w:r>
      <w:r>
        <w:rPr>
          <w:b/>
          <w:bCs/>
        </w:rPr>
        <w:t>argnięcia napastników do szkoły.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Wykonuj polecenia napastników, jeśli padają strzały, natychmiast połóż się twarzą do ziemi ochraniając rękami głowę. Jeśli zdołasz, połóż na ziemi dzieci, osoby  niepełnosprawne.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W razie strzelaniny pozostań na podłodze, jeśli możesz, znajdź solidną osłonę, nie wyglądaj przez okna i drzwi.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Gdy nie ryzykujesz wykrycia przez napastników, powiadom policję, uruchom system alarmowy.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Wobec napastników nie bądź bohaterem, nie prowokuj agresji.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Nie wykonuj gwałtownych ruchów, samowolnie nie odbieraj dzwoniących telefonów.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W miarę możliwości zapamiętaj przebieg ataku, sprawców, ich uzbrojenie i miejsca, w których przebywali; twoje informacje pomogą policji; nigdy jednak nie wpatruj się długo i uporczywie w napastnika.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Jeśli wykonanie żądanych przez napastnika czynności jest niemożliwe, poinformuj go o tym.</w:t>
      </w:r>
    </w:p>
    <w:p w:rsidR="00427291" w:rsidRDefault="00427291" w:rsidP="00F76205">
      <w:pPr>
        <w:pStyle w:val="ListParagraph"/>
        <w:numPr>
          <w:ilvl w:val="0"/>
          <w:numId w:val="2"/>
        </w:numPr>
        <w:jc w:val="both"/>
      </w:pPr>
      <w:r>
        <w:t>Nigdy nie utrudniaj napastnikom ucieczki.</w:t>
      </w:r>
    </w:p>
    <w:p w:rsidR="00427291" w:rsidRDefault="00427291" w:rsidP="00F76205">
      <w:pPr>
        <w:jc w:val="both"/>
      </w:pPr>
    </w:p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Postępowanie poza obs</w:t>
      </w:r>
      <w:r>
        <w:rPr>
          <w:b/>
          <w:bCs/>
        </w:rPr>
        <w:t>zarem bezpośredniego zagrożenia.</w:t>
      </w:r>
    </w:p>
    <w:p w:rsidR="00427291" w:rsidRDefault="00427291" w:rsidP="00F76205">
      <w:pPr>
        <w:pStyle w:val="ListParagraph"/>
        <w:numPr>
          <w:ilvl w:val="0"/>
          <w:numId w:val="3"/>
        </w:numPr>
      </w:pPr>
      <w:r>
        <w:t>Jeśli zauważyłeś zagrożenie , nigdy nie wchodź w miejsca niebezpieczne.</w:t>
      </w:r>
    </w:p>
    <w:p w:rsidR="00427291" w:rsidRDefault="00427291" w:rsidP="00F76205">
      <w:pPr>
        <w:pStyle w:val="ListParagraph"/>
        <w:numPr>
          <w:ilvl w:val="0"/>
          <w:numId w:val="3"/>
        </w:numPr>
      </w:pPr>
      <w:r>
        <w:t>Jeśli można, pozamykaj wszystkie ciągi komunikacyjne tam prowadzące.</w:t>
      </w:r>
    </w:p>
    <w:p w:rsidR="00427291" w:rsidRDefault="00427291" w:rsidP="00F76205">
      <w:pPr>
        <w:pStyle w:val="ListParagraph"/>
        <w:numPr>
          <w:ilvl w:val="0"/>
          <w:numId w:val="3"/>
        </w:numPr>
      </w:pPr>
      <w:r>
        <w:t>Telefonicznie zawiadom policję i utrzymuj z nią nieprzerwany kontakt do momentu, gdy nie zagraża to twojemu bezpieczeństwu lub policjant pozwoli ci się rozłączyć.</w:t>
      </w:r>
    </w:p>
    <w:p w:rsidR="00427291" w:rsidRDefault="00427291" w:rsidP="00F76205"/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W razie ostrzału: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Natychmiast przyjmij pozycję bezpieczną (leżąc twarzą do ziemi, ręce ochraniają głowę) i krzycz do innych, by zrobili to samo, nakaż wszystkim pozostanie na podłodze, schroń się za solidną osłonę.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Użyj telefonu ,aby natychmiast zaalarmować policję, nie rozłączaj się- relacjonuj sytuację,( ściągamy na podłogę telefon i przez ten telefon później możemy wezwać straż pożarną lub pomoc medyczną).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Uruchom wszystkie zainstalowane alarmy.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Po zakończeniu ostrzału odczekaj chwilę, nie wstawaj, sprawdź siebie, zapytaj czy ktoś jest ranny, poproś, aby ludzie rozejrzeli się wokół siebie i sprawdzili, czy są ranni.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Udziel pierwszej pomocy, wykorzystując leki i opatrunki z apteczki, możesz spytać , czy wśród zebranych są lekarze, pielęgniarki lub ratownicy medyczni oni zrobią to najlepiej.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Zajmij się dziećmi, starszymi, niepełnosprawnymi, osobami w szoku.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Przekaż policji prośbę o natychmiastowe wezwanie pomocy medycznej.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Sprawdź czy ostrzał nie spowodował pożaru, jeśli tak, użyj podręcznych środków gaśniczych, w razie potrzeby wezwij straż pożarną.</w:t>
      </w:r>
    </w:p>
    <w:p w:rsidR="00427291" w:rsidRDefault="00427291" w:rsidP="00F76205">
      <w:pPr>
        <w:pStyle w:val="ListParagraph"/>
        <w:numPr>
          <w:ilvl w:val="0"/>
          <w:numId w:val="4"/>
        </w:numPr>
      </w:pPr>
      <w:r>
        <w:t>Najlepiej poproś wszystkich, aby pozostali na podłodze do przybycia policji.</w:t>
      </w:r>
    </w:p>
    <w:p w:rsidR="00427291" w:rsidRDefault="00427291" w:rsidP="00F76205">
      <w:pPr>
        <w:pStyle w:val="Footer"/>
        <w:tabs>
          <w:tab w:val="clear" w:pos="4536"/>
          <w:tab w:val="clear" w:pos="9072"/>
        </w:tabs>
      </w:pPr>
    </w:p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Gdyby doszło do wybuchu: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Sprawdź siebie, zobacz, czy nie krwawisz, czy nie masz obrażeń.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Sprawdź kto jest ranny, kto potrzebuje natychmiastowej pomocy.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Udziel pierwszej pomocy potrzebującym.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Zajmij się dziećmi, starszymi, niepełnosprawnymi, osobami w szoku.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Powiadom natychmiast policję i służby ratunkowe, nie rozłączaj się, aż ci nie pozwolą, udzielaj potrzebnych informacji.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Włącz wszelkie systemy alarmowe.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Jeśli trzeba użyj podręcznych środków gaśniczych, przekaż telefonicznie, co i gdzie się pali.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Z miejsca niebezpiecznego najsprawniej można ewakuować się oznaczonymi drogami i wyjściami ewakuacyjnymi- podążaj za oznaczeniami w kolorze zielonym.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W razie konieczności szybkiej ewakuacji pamiętaj o dzieciach, starszych, niepełnosprawnych, nie zabieraj bagaży, ani innych rzeczy.</w:t>
      </w:r>
    </w:p>
    <w:p w:rsidR="00427291" w:rsidRDefault="00427291" w:rsidP="00F76205">
      <w:pPr>
        <w:pStyle w:val="ListParagraph"/>
        <w:numPr>
          <w:ilvl w:val="0"/>
          <w:numId w:val="5"/>
        </w:numPr>
      </w:pPr>
      <w:r>
        <w:t>Bez potrzeby nie dotykaj niczego, miejsce zbada policja.</w:t>
      </w:r>
    </w:p>
    <w:p w:rsidR="00427291" w:rsidRDefault="00427291" w:rsidP="00F76205"/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Po ataku i ucieczce sprawców: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Sprawdź, czy ktoś odniósł obrażenia, udziel pierwszej pomocy oraz wezwij pogotowie ratunkowe.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Zajmij się dziećmi, starszymi, niepełnosprawnymi i osobami będącymi w szoku.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Włącz system alarmowy niezależnie od tego, czy zrobiono to wcześniej, czy nie.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Połącz się telefonicznie z policją, udziel informacji, o które poproszą funkcjonariusze i wykonaj czynności przez nich zalecone.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Zamknij drzwi budynku.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Sprawdź czy nie doszło do zapalenia się czegoś, użyj podręcznych środków gaśniczych, aby nie dopuścić do pożaru.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Bardzo ostrożnie spójrz przez okna w celu zapamiętania drogi ucieczki sprawców, ich samochodu lub innych ważnych szczegółów, tylko jeśli nie powoduje to niepotrzebnego ryzyka.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Odsuń ludzi z miejsc przebywania sprawców, zabezpiecz ślady poprzez zagrodzenie dostępu do nich- nie dotykaj niczego.</w:t>
      </w:r>
    </w:p>
    <w:p w:rsidR="00427291" w:rsidRDefault="00427291" w:rsidP="00F76205">
      <w:pPr>
        <w:pStyle w:val="ListParagraph"/>
        <w:numPr>
          <w:ilvl w:val="0"/>
          <w:numId w:val="6"/>
        </w:numPr>
        <w:jc w:val="both"/>
      </w:pPr>
      <w:r>
        <w:t>Nie rozmawiaj z innymi osobami o tym co zaszło. Twoje subiektywne odczucia mogą sugerować zeznania pozostałym, utrudniając ustalenie faktów.</w:t>
      </w:r>
    </w:p>
    <w:p w:rsidR="00427291" w:rsidRDefault="00427291" w:rsidP="00F76205">
      <w:pPr>
        <w:rPr>
          <w:b/>
          <w:bCs/>
        </w:rPr>
      </w:pPr>
    </w:p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Po otrzymaniu wiadomości o podłożeniu „bomby”: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Jeśli to telefon, nigdy nie odkładaj pierwszy/a słuchawki, zapamiętaj jak najwięcej, słuchając uważnie, spróbuj zapisać informację.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Jeśli masz taką możliwość i odpowiedni telefon- nagraj rozmowę.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Sprawdź, czy zidentyfikował się numer telefonu, jeśli masz taką możliwość, i zapisz go.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Jeśli to wiadomość pisemna, zabezpiecz ją tak, aby nikt jej nie dotykał i nie zniszczył , zanieś ją do przełożonego zarządzającego obiektem.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Natychmiast osobiście poinformuj o przebiegu rozmowy telefonicznej przełożonego, nie należy przekazywać informacji przez pośredników.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Niezwłocznie należy poinformować policję oraz podjąć wspólne działania zabezpieczające życie i zdrowie ludzi, a w dalszej kolejności obiekt.</w:t>
      </w:r>
    </w:p>
    <w:p w:rsidR="00427291" w:rsidRDefault="00427291" w:rsidP="00F76205">
      <w:pPr>
        <w:pStyle w:val="ListParagraph"/>
        <w:numPr>
          <w:ilvl w:val="0"/>
          <w:numId w:val="7"/>
        </w:numPr>
      </w:pPr>
      <w:r>
        <w:t>Trzeba pamiętać, że osoba kierująca danym obiektem może samodzielnie podjąć decyzję o ewakuacji - ewakuację należy podjąć zgodnie z obowiązującą instrukcją.</w:t>
      </w:r>
    </w:p>
    <w:p w:rsidR="00427291" w:rsidRDefault="00427291" w:rsidP="00F76205">
      <w:pPr>
        <w:rPr>
          <w:b/>
          <w:bCs/>
        </w:rPr>
      </w:pPr>
    </w:p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W razie zauważenia podejrzanego urządzenia lub pakunku:</w:t>
      </w:r>
    </w:p>
    <w:p w:rsidR="00427291" w:rsidRDefault="00427291" w:rsidP="00F76205">
      <w:pPr>
        <w:pStyle w:val="ListParagraph"/>
        <w:numPr>
          <w:ilvl w:val="0"/>
          <w:numId w:val="8"/>
        </w:numPr>
      </w:pPr>
      <w:r>
        <w:t>Nie dotykaj go i nie zbliżaj się bezpośrednio do niego.</w:t>
      </w:r>
    </w:p>
    <w:p w:rsidR="00427291" w:rsidRDefault="00427291" w:rsidP="00F76205">
      <w:pPr>
        <w:pStyle w:val="ListParagraph"/>
        <w:numPr>
          <w:ilvl w:val="0"/>
          <w:numId w:val="8"/>
        </w:numPr>
      </w:pPr>
      <w:r>
        <w:t>Poinformuj przełożonych, policję.</w:t>
      </w:r>
    </w:p>
    <w:p w:rsidR="00427291" w:rsidRDefault="00427291" w:rsidP="00F76205">
      <w:pPr>
        <w:pStyle w:val="ListParagraph"/>
        <w:numPr>
          <w:ilvl w:val="0"/>
          <w:numId w:val="8"/>
        </w:numPr>
      </w:pPr>
      <w:r>
        <w:t>Postaraj się, aby nikt inny nie dotykał go  ani nie zbliżał się do niego.</w:t>
      </w:r>
    </w:p>
    <w:p w:rsidR="00427291" w:rsidRDefault="00427291" w:rsidP="00F76205">
      <w:pPr>
        <w:pStyle w:val="ListParagraph"/>
        <w:numPr>
          <w:ilvl w:val="0"/>
          <w:numId w:val="8"/>
        </w:numPr>
      </w:pPr>
      <w:r>
        <w:t>Izoluj to miejsce.</w:t>
      </w:r>
    </w:p>
    <w:p w:rsidR="00427291" w:rsidRDefault="00427291" w:rsidP="00F76205">
      <w:pPr>
        <w:pStyle w:val="ListParagraph"/>
        <w:numPr>
          <w:ilvl w:val="0"/>
          <w:numId w:val="8"/>
        </w:numPr>
      </w:pPr>
      <w:r>
        <w:t>Ściśle wykonuj polecenia otrzymane od policji i przełożonych.</w:t>
      </w:r>
    </w:p>
    <w:p w:rsidR="00427291" w:rsidRDefault="00427291" w:rsidP="00F76205"/>
    <w:p w:rsidR="00427291" w:rsidRPr="00F76205" w:rsidRDefault="00427291" w:rsidP="00F7620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F76205">
        <w:rPr>
          <w:b/>
          <w:bCs/>
        </w:rPr>
        <w:t>Postępowanie w razie otrzymania podejrzanej przesyłki: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Niektóre cechy podejrzanej przesyłki: nie zamawiana, niespodziewana,  dziwny kształt, przesypywanie się lub poruszanie rzeczy wewnątrz, dziwny zapach, plamy na opakowaniu.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Nie otwieraj przesyłki i nie chodź wokół niej.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Zabezpiecz ją w plastikowym worku lub bezpiecznej kopercie.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Zostaw ją na płaskiej powierzchni, nie chowaj jej.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Jeśli list już otwarto, zostaw go tam, gdzie jest i przykryj plastikowym  workiem.</w:t>
      </w:r>
    </w:p>
    <w:p w:rsidR="00427291" w:rsidRDefault="00427291" w:rsidP="00986A12">
      <w:pPr>
        <w:pStyle w:val="ListParagraph"/>
        <w:numPr>
          <w:ilvl w:val="0"/>
          <w:numId w:val="9"/>
        </w:numPr>
      </w:pPr>
      <w:r>
        <w:t>Pozamykaj wszystkie drzwi i okna, wyłącz wentylację, klimatyzację, izoluj zagrożone pomieszczenia.</w:t>
      </w:r>
    </w:p>
    <w:p w:rsidR="00427291" w:rsidRPr="00986A12" w:rsidRDefault="00427291" w:rsidP="00986A12">
      <w:pPr>
        <w:pStyle w:val="ListParagraph"/>
        <w:numPr>
          <w:ilvl w:val="0"/>
          <w:numId w:val="9"/>
        </w:numPr>
      </w:pPr>
      <w:r>
        <w:t>Natychmiast powiadom o wszystkim, co wiesz policję i służby sanitarne, wytłumacz co się stało.</w:t>
      </w:r>
    </w:p>
    <w:p w:rsidR="00427291" w:rsidRDefault="00427291" w:rsidP="00F76205">
      <w:pPr>
        <w:ind w:left="1440"/>
        <w:rPr>
          <w:b/>
          <w:bCs/>
        </w:rPr>
      </w:pPr>
    </w:p>
    <w:p w:rsidR="00427291" w:rsidRPr="00986A12" w:rsidRDefault="00427291" w:rsidP="00986A12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986A12">
        <w:rPr>
          <w:b/>
          <w:bCs/>
        </w:rPr>
        <w:t>Poradnik zakładnika: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Wykonuj polecenia terrorystów.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okazuj agresji.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Postaraj się zachowywać spokojnie.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wykonuj szybkich ruchów.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Staraj się nie odwracać tyłem do terrorystów.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graj bohatera.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okazuj widocznego strachu.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wpatruj się w terrorystów.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dyskutuj z nimi.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komentuj ich zachowania i wypowiedzi.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zgłaszaj się do niczego na ochotnika.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zwracaj uwagi na siebie.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bądź usłużny wobec terrorystów.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Nie przebywaj dłużej w pobliżu drzwi i okien.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Jedz i pij jeśli pozwalają.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Dyskretnie obserwuj i zapamiętaj przebieg zdarzenia, sprawców, ich broń, to, co robią.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Gdybyś rozmawiał z negocjatorem, daj mu do zrozumienia, czy terroryści słuchają, wtedy zapyta cię o ważne informacje.</w:t>
      </w:r>
    </w:p>
    <w:p w:rsidR="00427291" w:rsidRDefault="00427291" w:rsidP="00986A12">
      <w:pPr>
        <w:pStyle w:val="ListParagraph"/>
        <w:numPr>
          <w:ilvl w:val="0"/>
          <w:numId w:val="10"/>
        </w:numPr>
      </w:pPr>
      <w:r>
        <w:t>W razie szturmu antyterrorystów rób, co każą szturmowcy, nie pomagaj bez polecenia.</w:t>
      </w:r>
    </w:p>
    <w:p w:rsidR="00427291" w:rsidRDefault="00427291" w:rsidP="00445A3D">
      <w:pPr>
        <w:pStyle w:val="ListParagraph"/>
        <w:numPr>
          <w:ilvl w:val="0"/>
          <w:numId w:val="10"/>
        </w:numPr>
      </w:pPr>
      <w:r>
        <w:t>Po akcji podporządkuj się procedurom specjalnym, udziel wszelkich możliwych informacji podczas składania zeznań.</w:t>
      </w:r>
    </w:p>
    <w:p w:rsidR="00427291" w:rsidRPr="00445A3D" w:rsidRDefault="00427291" w:rsidP="00445A3D">
      <w:pPr>
        <w:pStyle w:val="ListParagraph"/>
      </w:pPr>
    </w:p>
    <w:p w:rsidR="00427291" w:rsidRPr="00445A3D" w:rsidRDefault="00427291" w:rsidP="00445A3D">
      <w:pPr>
        <w:jc w:val="both"/>
      </w:pPr>
      <w:r w:rsidRPr="00445A3D">
        <w:t>Z procedurami postępowania w sytuacjach kryzysowych należy zapoznać całą społeczność szkolną także rodziców uczniów.</w:t>
      </w:r>
    </w:p>
    <w:p w:rsidR="00427291" w:rsidRPr="00445A3D" w:rsidRDefault="00427291" w:rsidP="00445A3D">
      <w:pPr>
        <w:jc w:val="both"/>
      </w:pPr>
    </w:p>
    <w:p w:rsidR="00427291" w:rsidRDefault="00427291" w:rsidP="00445A3D">
      <w:pPr>
        <w:jc w:val="both"/>
      </w:pPr>
    </w:p>
    <w:p w:rsidR="00427291" w:rsidRDefault="00427291" w:rsidP="00445A3D">
      <w:pPr>
        <w:jc w:val="both"/>
      </w:pPr>
    </w:p>
    <w:p w:rsidR="00427291" w:rsidRDefault="00427291" w:rsidP="00445A3D">
      <w:pPr>
        <w:jc w:val="both"/>
      </w:pPr>
    </w:p>
    <w:p w:rsidR="00427291" w:rsidRPr="00445A3D" w:rsidRDefault="00427291" w:rsidP="00445A3D">
      <w:pPr>
        <w:jc w:val="both"/>
        <w:rPr>
          <w:i/>
          <w:iCs/>
        </w:rPr>
      </w:pPr>
      <w:r w:rsidRPr="00445A3D">
        <w:rPr>
          <w:i/>
          <w:iCs/>
        </w:rPr>
        <w:t>Procedury zostały opracowane w oparciu o materiały opracowane przez Pawła Mosznera - instruktora technik antyterrorystycznych</w:t>
      </w:r>
      <w:r>
        <w:rPr>
          <w:i/>
          <w:iCs/>
        </w:rPr>
        <w:t xml:space="preserve"> </w:t>
      </w:r>
      <w:r w:rsidRPr="00445A3D">
        <w:rPr>
          <w:i/>
          <w:iCs/>
        </w:rPr>
        <w:t>Centrum Szkolenia AT Instruktorzy Grom i Jednostek Specjalnych</w:t>
      </w:r>
    </w:p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 w:rsidP="00F76205"/>
    <w:p w:rsidR="00427291" w:rsidRDefault="00427291"/>
    <w:sectPr w:rsidR="00427291" w:rsidSect="00100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91" w:rsidRDefault="00427291" w:rsidP="00986A12">
      <w:r>
        <w:separator/>
      </w:r>
    </w:p>
  </w:endnote>
  <w:endnote w:type="continuationSeparator" w:id="0">
    <w:p w:rsidR="00427291" w:rsidRDefault="00427291" w:rsidP="0098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91" w:rsidRDefault="00427291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91" w:rsidRDefault="00427291" w:rsidP="00986A12">
      <w:r>
        <w:separator/>
      </w:r>
    </w:p>
  </w:footnote>
  <w:footnote w:type="continuationSeparator" w:id="0">
    <w:p w:rsidR="00427291" w:rsidRDefault="00427291" w:rsidP="0098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D1"/>
    <w:multiLevelType w:val="hybridMultilevel"/>
    <w:tmpl w:val="A6B8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B04"/>
    <w:multiLevelType w:val="hybridMultilevel"/>
    <w:tmpl w:val="6AC45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2D0"/>
    <w:multiLevelType w:val="hybridMultilevel"/>
    <w:tmpl w:val="EA0C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62CC"/>
    <w:multiLevelType w:val="hybridMultilevel"/>
    <w:tmpl w:val="D5E2D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2EDB"/>
    <w:multiLevelType w:val="hybridMultilevel"/>
    <w:tmpl w:val="76121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07E"/>
    <w:multiLevelType w:val="hybridMultilevel"/>
    <w:tmpl w:val="7E865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CA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F2D90"/>
    <w:multiLevelType w:val="hybridMultilevel"/>
    <w:tmpl w:val="46EA0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63DD"/>
    <w:multiLevelType w:val="hybridMultilevel"/>
    <w:tmpl w:val="9FF4B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713E"/>
    <w:multiLevelType w:val="hybridMultilevel"/>
    <w:tmpl w:val="6304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2C9D"/>
    <w:multiLevelType w:val="hybridMultilevel"/>
    <w:tmpl w:val="5932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93"/>
    <w:rsid w:val="000C1A3C"/>
    <w:rsid w:val="00100B01"/>
    <w:rsid w:val="001511BD"/>
    <w:rsid w:val="001B36E1"/>
    <w:rsid w:val="002D56BA"/>
    <w:rsid w:val="003B6FD2"/>
    <w:rsid w:val="00427291"/>
    <w:rsid w:val="00445A3D"/>
    <w:rsid w:val="00452BF9"/>
    <w:rsid w:val="004D1B93"/>
    <w:rsid w:val="0056045B"/>
    <w:rsid w:val="00604261"/>
    <w:rsid w:val="0089023E"/>
    <w:rsid w:val="00964850"/>
    <w:rsid w:val="00986A12"/>
    <w:rsid w:val="00AE221D"/>
    <w:rsid w:val="00B710D3"/>
    <w:rsid w:val="00BB5D03"/>
    <w:rsid w:val="00BD6AA9"/>
    <w:rsid w:val="00CD6EBF"/>
    <w:rsid w:val="00F76205"/>
    <w:rsid w:val="00F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0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D6A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A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6AA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AA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Footer">
    <w:name w:val="footer"/>
    <w:basedOn w:val="Normal"/>
    <w:link w:val="FooterChar"/>
    <w:uiPriority w:val="99"/>
    <w:rsid w:val="00F76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205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F76205"/>
  </w:style>
  <w:style w:type="paragraph" w:styleId="ListParagraph">
    <w:name w:val="List Paragraph"/>
    <w:basedOn w:val="Normal"/>
    <w:uiPriority w:val="99"/>
    <w:qFormat/>
    <w:rsid w:val="00F76205"/>
    <w:pPr>
      <w:ind w:left="720"/>
    </w:pPr>
  </w:style>
  <w:style w:type="paragraph" w:styleId="Header">
    <w:name w:val="header"/>
    <w:basedOn w:val="Normal"/>
    <w:link w:val="HeaderChar"/>
    <w:uiPriority w:val="99"/>
    <w:rsid w:val="00986A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A1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1133</Words>
  <Characters>6798</Characters>
  <Application>Microsoft Office Outlook</Application>
  <DocSecurity>0</DocSecurity>
  <Lines>0</Lines>
  <Paragraphs>0</Paragraphs>
  <ScaleCrop>false</ScaleCrop>
  <Company>ZSP ŁOMNA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obliczu sytuacji kryzysowych</dc:title>
  <dc:subject/>
  <dc:creator>USER</dc:creator>
  <cp:keywords/>
  <dc:description/>
  <cp:lastModifiedBy>ZSP ŁOMNA</cp:lastModifiedBy>
  <cp:revision>3</cp:revision>
  <cp:lastPrinted>2015-10-28T09:28:00Z</cp:lastPrinted>
  <dcterms:created xsi:type="dcterms:W3CDTF">2019-05-30T12:04:00Z</dcterms:created>
  <dcterms:modified xsi:type="dcterms:W3CDTF">2019-05-30T12:07:00Z</dcterms:modified>
</cp:coreProperties>
</file>